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978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3974"/>
        <w:gridCol w:w="3686"/>
      </w:tblGrid>
      <w:tr w:rsidR="00D23222" w:rsidTr="00126727">
        <w:tc>
          <w:tcPr>
            <w:tcW w:w="2126" w:type="dxa"/>
          </w:tcPr>
          <w:p w:rsidR="00857163" w:rsidRDefault="00857163" w:rsidP="00D375F3">
            <w:pPr>
              <w:pStyle w:val="Corpodeltesto2"/>
              <w:spacing w:after="0" w:line="240" w:lineRule="auto"/>
              <w:jc w:val="both"/>
              <w:rPr>
                <w:rFonts w:ascii="Arial" w:hAnsi="Arial" w:cs="Calibri"/>
                <w:b/>
                <w:sz w:val="20"/>
                <w:szCs w:val="20"/>
              </w:rPr>
            </w:pPr>
            <w:r>
              <w:rPr>
                <w:noProof/>
              </w:rPr>
              <w:drawing>
                <wp:inline distT="0" distB="0" distL="0" distR="0" wp14:anchorId="39D9CD23" wp14:editId="739F844A">
                  <wp:extent cx="1143000" cy="1042148"/>
                  <wp:effectExtent l="0" t="0" r="0" b="5715"/>
                  <wp:docPr id="2" name="Immagine 2" descr="Logo C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CEFS"/>
                          <pic:cNvPicPr>
                            <a:picLocks noChangeAspect="1" noChangeArrowheads="1"/>
                          </pic:cNvPicPr>
                        </pic:nvPicPr>
                        <pic:blipFill>
                          <a:blip r:embed="rId5"/>
                          <a:srcRect/>
                          <a:stretch>
                            <a:fillRect/>
                          </a:stretch>
                        </pic:blipFill>
                        <pic:spPr bwMode="auto">
                          <a:xfrm>
                            <a:off x="0" y="0"/>
                            <a:ext cx="1154692" cy="1052808"/>
                          </a:xfrm>
                          <a:prstGeom prst="rect">
                            <a:avLst/>
                          </a:prstGeom>
                          <a:noFill/>
                          <a:ln w="9525">
                            <a:noFill/>
                            <a:miter lim="800000"/>
                            <a:headEnd/>
                            <a:tailEnd/>
                          </a:ln>
                        </pic:spPr>
                      </pic:pic>
                    </a:graphicData>
                  </a:graphic>
                </wp:inline>
              </w:drawing>
            </w:r>
          </w:p>
        </w:tc>
        <w:tc>
          <w:tcPr>
            <w:tcW w:w="3974" w:type="dxa"/>
            <w:shd w:val="clear" w:color="auto" w:fill="FFD966" w:themeFill="accent4" w:themeFillTint="99"/>
          </w:tcPr>
          <w:p w:rsidR="00857163" w:rsidRDefault="00857163" w:rsidP="00857163">
            <w:pPr>
              <w:widowControl w:val="0"/>
              <w:tabs>
                <w:tab w:val="left" w:pos="0"/>
              </w:tabs>
              <w:autoSpaceDE w:val="0"/>
              <w:autoSpaceDN w:val="0"/>
              <w:adjustRightInd w:val="0"/>
              <w:ind w:left="-142"/>
              <w:jc w:val="center"/>
              <w:rPr>
                <w:rFonts w:ascii="Verdana" w:hAnsi="Verdana"/>
                <w:b/>
                <w:color w:val="C00000"/>
                <w:sz w:val="36"/>
                <w:szCs w:val="36"/>
              </w:rPr>
            </w:pPr>
            <w:r>
              <w:rPr>
                <w:rFonts w:ascii="Verdana" w:hAnsi="Verdana"/>
                <w:b/>
                <w:color w:val="C00000"/>
                <w:sz w:val="36"/>
                <w:szCs w:val="36"/>
              </w:rPr>
              <w:t>Corso triennale di</w:t>
            </w:r>
          </w:p>
          <w:p w:rsidR="00857163" w:rsidRPr="00857163" w:rsidRDefault="00857163" w:rsidP="00857163">
            <w:pPr>
              <w:widowControl w:val="0"/>
              <w:tabs>
                <w:tab w:val="left" w:pos="0"/>
              </w:tabs>
              <w:autoSpaceDE w:val="0"/>
              <w:autoSpaceDN w:val="0"/>
              <w:adjustRightInd w:val="0"/>
              <w:ind w:left="-142"/>
              <w:jc w:val="center"/>
              <w:rPr>
                <w:rFonts w:ascii="Verdana" w:eastAsia="Times New Roman" w:hAnsi="Verdana" w:cs="Helvetica"/>
                <w:b/>
                <w:i/>
                <w:caps/>
                <w:color w:val="C00000"/>
                <w:sz w:val="36"/>
                <w:szCs w:val="36"/>
              </w:rPr>
            </w:pPr>
            <w:r>
              <w:rPr>
                <w:rFonts w:ascii="Verdana" w:hAnsi="Verdana"/>
                <w:b/>
                <w:color w:val="C00000"/>
                <w:sz w:val="36"/>
                <w:szCs w:val="36"/>
              </w:rPr>
              <w:t>q</w:t>
            </w:r>
            <w:r w:rsidRPr="00857163">
              <w:rPr>
                <w:rFonts w:ascii="Verdana" w:hAnsi="Verdana"/>
                <w:b/>
                <w:color w:val="C00000"/>
                <w:sz w:val="36"/>
                <w:szCs w:val="36"/>
              </w:rPr>
              <w:t>ualifica</w:t>
            </w:r>
            <w:r>
              <w:rPr>
                <w:rFonts w:ascii="Verdana" w:hAnsi="Verdana"/>
                <w:b/>
                <w:color w:val="C00000"/>
                <w:sz w:val="36"/>
                <w:szCs w:val="36"/>
              </w:rPr>
              <w:t xml:space="preserve"> per</w:t>
            </w:r>
          </w:p>
          <w:p w:rsidR="00857163" w:rsidRPr="00857163" w:rsidRDefault="00857163" w:rsidP="00857163">
            <w:pPr>
              <w:widowControl w:val="0"/>
              <w:tabs>
                <w:tab w:val="left" w:pos="0"/>
              </w:tabs>
              <w:autoSpaceDE w:val="0"/>
              <w:autoSpaceDN w:val="0"/>
              <w:adjustRightInd w:val="0"/>
              <w:ind w:left="-142"/>
              <w:jc w:val="center"/>
              <w:rPr>
                <w:rFonts w:ascii="Verdana" w:eastAsia="Times New Roman" w:hAnsi="Verdana" w:cs="Helvetica"/>
                <w:b/>
                <w:i/>
                <w:caps/>
                <w:color w:val="C00000"/>
                <w:sz w:val="16"/>
                <w:szCs w:val="16"/>
              </w:rPr>
            </w:pPr>
          </w:p>
          <w:p w:rsidR="00857163" w:rsidRDefault="00857163" w:rsidP="00857163">
            <w:pPr>
              <w:widowControl w:val="0"/>
              <w:tabs>
                <w:tab w:val="left" w:pos="0"/>
              </w:tabs>
              <w:autoSpaceDE w:val="0"/>
              <w:autoSpaceDN w:val="0"/>
              <w:adjustRightInd w:val="0"/>
              <w:ind w:left="-142"/>
              <w:jc w:val="center"/>
              <w:rPr>
                <w:rFonts w:ascii="Arial" w:hAnsi="Arial" w:cs="Calibri"/>
                <w:b/>
                <w:color w:val="C00000"/>
              </w:rPr>
            </w:pPr>
            <w:r w:rsidRPr="00857163">
              <w:rPr>
                <w:rFonts w:ascii="Verdana" w:eastAsia="Times New Roman" w:hAnsi="Verdana" w:cs="Helvetica"/>
                <w:b/>
                <w:i/>
                <w:caps/>
                <w:color w:val="C00000"/>
                <w:sz w:val="36"/>
                <w:szCs w:val="36"/>
              </w:rPr>
              <w:t>OPERATORE EDILE</w:t>
            </w:r>
          </w:p>
          <w:p w:rsidR="00857163" w:rsidRDefault="00857163" w:rsidP="00D375F3">
            <w:pPr>
              <w:pStyle w:val="Corpodeltesto2"/>
              <w:spacing w:after="0" w:line="240" w:lineRule="auto"/>
              <w:jc w:val="both"/>
              <w:rPr>
                <w:rFonts w:ascii="Arial" w:hAnsi="Arial" w:cs="Calibri"/>
                <w:b/>
                <w:sz w:val="20"/>
                <w:szCs w:val="20"/>
              </w:rPr>
            </w:pPr>
          </w:p>
        </w:tc>
        <w:tc>
          <w:tcPr>
            <w:tcW w:w="3686" w:type="dxa"/>
            <w:shd w:val="clear" w:color="auto" w:fill="00B0F0"/>
          </w:tcPr>
          <w:p w:rsidR="00857163" w:rsidRPr="00EF27E5" w:rsidRDefault="00857163" w:rsidP="00857163">
            <w:pPr>
              <w:widowControl w:val="0"/>
              <w:tabs>
                <w:tab w:val="left" w:pos="0"/>
              </w:tabs>
              <w:autoSpaceDE w:val="0"/>
              <w:autoSpaceDN w:val="0"/>
              <w:adjustRightInd w:val="0"/>
              <w:ind w:left="-142"/>
              <w:jc w:val="center"/>
              <w:rPr>
                <w:rFonts w:ascii="Verdana" w:hAnsi="Verdana" w:cs="Calibri"/>
                <w:b/>
                <w:color w:val="FFFFFF" w:themeColor="background1"/>
                <w:sz w:val="36"/>
                <w:szCs w:val="36"/>
              </w:rPr>
            </w:pPr>
            <w:r w:rsidRPr="00EF27E5">
              <w:rPr>
                <w:rFonts w:ascii="Verdana" w:hAnsi="Verdana" w:cs="Calibri"/>
                <w:b/>
                <w:color w:val="FFFFFF" w:themeColor="background1"/>
                <w:sz w:val="36"/>
                <w:szCs w:val="36"/>
              </w:rPr>
              <w:t>4° anno di</w:t>
            </w:r>
          </w:p>
          <w:p w:rsidR="00857163" w:rsidRPr="00EF27E5" w:rsidRDefault="00857163" w:rsidP="00857163">
            <w:pPr>
              <w:widowControl w:val="0"/>
              <w:tabs>
                <w:tab w:val="left" w:pos="0"/>
              </w:tabs>
              <w:autoSpaceDE w:val="0"/>
              <w:autoSpaceDN w:val="0"/>
              <w:adjustRightInd w:val="0"/>
              <w:ind w:left="-142"/>
              <w:jc w:val="center"/>
              <w:rPr>
                <w:rFonts w:ascii="Verdana" w:hAnsi="Verdana" w:cs="Calibri"/>
                <w:b/>
                <w:color w:val="FFFFFF" w:themeColor="background1"/>
                <w:sz w:val="36"/>
                <w:szCs w:val="36"/>
              </w:rPr>
            </w:pPr>
            <w:r w:rsidRPr="00EF27E5">
              <w:rPr>
                <w:rFonts w:ascii="Verdana" w:hAnsi="Verdana" w:cs="Calibri"/>
                <w:b/>
                <w:color w:val="FFFFFF" w:themeColor="background1"/>
                <w:sz w:val="36"/>
                <w:szCs w:val="36"/>
              </w:rPr>
              <w:t xml:space="preserve">diploma </w:t>
            </w:r>
            <w:r w:rsidR="00EF27E5">
              <w:rPr>
                <w:rFonts w:ascii="Verdana" w:hAnsi="Verdana" w:cs="Calibri"/>
                <w:b/>
                <w:color w:val="FFFFFF" w:themeColor="background1"/>
                <w:sz w:val="36"/>
                <w:szCs w:val="36"/>
              </w:rPr>
              <w:t>per</w:t>
            </w:r>
          </w:p>
          <w:p w:rsidR="00857163" w:rsidRPr="00EF27E5" w:rsidRDefault="00857163" w:rsidP="00857163">
            <w:pPr>
              <w:widowControl w:val="0"/>
              <w:tabs>
                <w:tab w:val="left" w:pos="0"/>
              </w:tabs>
              <w:autoSpaceDE w:val="0"/>
              <w:autoSpaceDN w:val="0"/>
              <w:adjustRightInd w:val="0"/>
              <w:jc w:val="center"/>
              <w:rPr>
                <w:rFonts w:ascii="Verdana" w:hAnsi="Verdana" w:cs="Calibri"/>
                <w:b/>
                <w:color w:val="FFFFFF" w:themeColor="background1"/>
                <w:sz w:val="16"/>
                <w:szCs w:val="16"/>
              </w:rPr>
            </w:pPr>
          </w:p>
          <w:p w:rsidR="00857163" w:rsidRDefault="00857163" w:rsidP="00857163">
            <w:pPr>
              <w:pStyle w:val="Corpodeltesto2"/>
              <w:spacing w:after="0" w:line="240" w:lineRule="auto"/>
              <w:jc w:val="center"/>
              <w:rPr>
                <w:rFonts w:ascii="Arial" w:hAnsi="Arial" w:cs="Calibri"/>
                <w:b/>
                <w:sz w:val="20"/>
                <w:szCs w:val="20"/>
              </w:rPr>
            </w:pPr>
            <w:r w:rsidRPr="00EF27E5">
              <w:rPr>
                <w:rFonts w:ascii="Verdana" w:hAnsi="Verdana" w:cs="Calibri"/>
                <w:b/>
                <w:i/>
                <w:color w:val="FFFFFF" w:themeColor="background1"/>
                <w:sz w:val="36"/>
                <w:szCs w:val="36"/>
              </w:rPr>
              <w:t>TECNICO EDILE</w:t>
            </w:r>
          </w:p>
        </w:tc>
      </w:tr>
    </w:tbl>
    <w:p w:rsidR="00D375F3" w:rsidRPr="00503215" w:rsidRDefault="00D375F3" w:rsidP="00D375F3">
      <w:pPr>
        <w:pStyle w:val="Corpodeltesto2"/>
        <w:spacing w:after="0" w:line="240" w:lineRule="auto"/>
        <w:ind w:left="708"/>
        <w:jc w:val="both"/>
        <w:rPr>
          <w:rFonts w:ascii="Verdana" w:hAnsi="Verdana"/>
          <w:b/>
          <w:sz w:val="22"/>
          <w:szCs w:val="22"/>
        </w:rPr>
      </w:pPr>
      <w:r>
        <w:rPr>
          <w:rFonts w:ascii="Arial" w:hAnsi="Arial" w:cs="Calibri"/>
          <w:b/>
          <w:sz w:val="20"/>
          <w:szCs w:val="20"/>
        </w:rPr>
        <w:t xml:space="preserve">                             </w:t>
      </w:r>
      <w:r>
        <w:rPr>
          <w:rFonts w:ascii="Arial" w:hAnsi="Arial" w:cs="Calibri"/>
          <w:b/>
          <w:sz w:val="20"/>
          <w:szCs w:val="20"/>
        </w:rPr>
        <w:tab/>
      </w:r>
      <w:r>
        <w:rPr>
          <w:rFonts w:ascii="Arial" w:hAnsi="Arial" w:cs="Calibri"/>
          <w:b/>
          <w:sz w:val="20"/>
          <w:szCs w:val="20"/>
        </w:rPr>
        <w:tab/>
      </w:r>
      <w:r>
        <w:rPr>
          <w:rFonts w:ascii="Arial" w:hAnsi="Arial" w:cs="Calibri"/>
          <w:b/>
          <w:sz w:val="20"/>
          <w:szCs w:val="20"/>
        </w:rPr>
        <w:tab/>
        <w:t xml:space="preserve">    </w:t>
      </w:r>
      <w:r>
        <w:rPr>
          <w:rFonts w:ascii="Arial" w:hAnsi="Arial" w:cs="Calibri"/>
          <w:b/>
          <w:sz w:val="20"/>
          <w:szCs w:val="20"/>
        </w:rPr>
        <w:tab/>
      </w:r>
      <w:r>
        <w:rPr>
          <w:rFonts w:ascii="Arial" w:hAnsi="Arial" w:cs="Calibri"/>
          <w:b/>
          <w:sz w:val="20"/>
          <w:szCs w:val="20"/>
        </w:rPr>
        <w:tab/>
      </w:r>
      <w:r>
        <w:rPr>
          <w:rFonts w:ascii="Arial" w:hAnsi="Arial" w:cs="Calibri"/>
          <w:b/>
          <w:sz w:val="20"/>
          <w:szCs w:val="20"/>
        </w:rPr>
        <w:tab/>
      </w:r>
      <w:r>
        <w:rPr>
          <w:rFonts w:ascii="Arial" w:hAnsi="Arial" w:cs="Calibri"/>
          <w:b/>
          <w:sz w:val="20"/>
          <w:szCs w:val="20"/>
        </w:rPr>
        <w:tab/>
      </w:r>
      <w:r>
        <w:rPr>
          <w:rFonts w:ascii="Arial" w:hAnsi="Arial" w:cs="Calibri"/>
          <w:b/>
          <w:sz w:val="20"/>
          <w:szCs w:val="20"/>
        </w:rPr>
        <w:tab/>
      </w:r>
      <w:r>
        <w:rPr>
          <w:rFonts w:ascii="Arial" w:hAnsi="Arial" w:cs="Calibri"/>
          <w:b/>
          <w:sz w:val="20"/>
          <w:szCs w:val="20"/>
        </w:rPr>
        <w:tab/>
      </w:r>
      <w:r>
        <w:rPr>
          <w:rFonts w:ascii="Arial" w:hAnsi="Arial" w:cs="Calibri"/>
          <w:b/>
          <w:sz w:val="20"/>
          <w:szCs w:val="20"/>
        </w:rPr>
        <w:tab/>
      </w:r>
      <w:r>
        <w:rPr>
          <w:rFonts w:ascii="Arial" w:hAnsi="Arial" w:cs="Calibri"/>
          <w:b/>
          <w:sz w:val="20"/>
          <w:szCs w:val="20"/>
        </w:rPr>
        <w:tab/>
        <w:t xml:space="preserve">                                                              </w:t>
      </w:r>
      <w:r w:rsidRPr="00503215">
        <w:rPr>
          <w:rFonts w:ascii="Verdana" w:hAnsi="Verdana"/>
          <w:b/>
          <w:sz w:val="22"/>
          <w:szCs w:val="22"/>
        </w:rPr>
        <w:t>Al Dirigente Scolastico</w:t>
      </w:r>
    </w:p>
    <w:p w:rsidR="00D375F3" w:rsidRPr="00503215" w:rsidRDefault="00D375F3" w:rsidP="00D375F3">
      <w:pPr>
        <w:pStyle w:val="Corpodeltesto2"/>
        <w:spacing w:after="0" w:line="240" w:lineRule="auto"/>
        <w:jc w:val="both"/>
        <w:rPr>
          <w:rFonts w:ascii="Verdana" w:hAnsi="Verdana"/>
          <w:b/>
          <w:sz w:val="22"/>
          <w:szCs w:val="22"/>
        </w:rPr>
      </w:pPr>
      <w:r w:rsidRPr="00503215">
        <w:rPr>
          <w:rFonts w:ascii="Verdana" w:hAnsi="Verdana"/>
          <w:b/>
          <w:sz w:val="22"/>
          <w:szCs w:val="22"/>
        </w:rPr>
        <w:t xml:space="preserve">      </w:t>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 xml:space="preserve">       </w:t>
      </w:r>
      <w:r w:rsidRPr="00503215">
        <w:rPr>
          <w:rFonts w:ascii="Verdana" w:hAnsi="Verdana"/>
          <w:b/>
          <w:sz w:val="22"/>
          <w:szCs w:val="22"/>
        </w:rPr>
        <w:t xml:space="preserve"> e p.c. Ai Docenti referenti per l’Orientamento</w:t>
      </w:r>
    </w:p>
    <w:p w:rsidR="0023719F" w:rsidRPr="00D23222" w:rsidRDefault="0023719F" w:rsidP="0023719F">
      <w:pPr>
        <w:pStyle w:val="NormaleWeb"/>
        <w:jc w:val="both"/>
        <w:rPr>
          <w:rFonts w:ascii="Arial" w:hAnsi="Arial" w:cs="Arial"/>
        </w:rPr>
      </w:pPr>
      <w:r w:rsidRPr="00D23222">
        <w:rPr>
          <w:rFonts w:ascii="Arial" w:hAnsi="Arial" w:cs="Arial"/>
        </w:rPr>
        <w:t>C’è un’opportunità per i giovani che desiderano “costruire il proprio futuro”. Si chiama edilizia, ma i ragazzi e le famiglie speso non lo sanno.</w:t>
      </w:r>
    </w:p>
    <w:p w:rsidR="0023719F" w:rsidRPr="00D23222" w:rsidRDefault="0023719F" w:rsidP="0023719F">
      <w:pPr>
        <w:pStyle w:val="NormaleWeb"/>
        <w:jc w:val="both"/>
        <w:rPr>
          <w:rFonts w:ascii="Arial" w:hAnsi="Arial" w:cs="Arial"/>
        </w:rPr>
      </w:pPr>
      <w:r w:rsidRPr="00D23222">
        <w:rPr>
          <w:rFonts w:ascii="Arial" w:hAnsi="Arial" w:cs="Arial"/>
        </w:rPr>
        <w:t>Durante la crisi decennale che l’ha attanagliato, il settore delle costruzioni ha pagato un prezzo alto in termini di fatturato e di occupati. Il danno c’è stato. Ed ora rischia di essere accompagnato dalla proverbiale beffa. In termini di reputazione, infatti, il comparto edile sta ancora scontando un’immagine - ormai sfocata e purtuttavia resistente - di settore “perdente”. Questa è una convinzione radicata nelle famiglie e tra i ragazzi, che peraltro non è né attuale, né veritiera.</w:t>
      </w:r>
      <w:r w:rsidR="00126727">
        <w:rPr>
          <w:rFonts w:ascii="Arial" w:hAnsi="Arial" w:cs="Arial"/>
        </w:rPr>
        <w:t xml:space="preserve"> </w:t>
      </w:r>
      <w:r w:rsidRPr="00D23222">
        <w:rPr>
          <w:rFonts w:ascii="Arial" w:hAnsi="Arial" w:cs="Arial"/>
        </w:rPr>
        <w:t xml:space="preserve">Il comparto, infatti, anche se molto cambiato, si sta riprendendo e le imprese cercano giovani qualificati e formati rispetto alle nuove esigenze del mercato.           </w:t>
      </w:r>
    </w:p>
    <w:p w:rsidR="0023719F" w:rsidRPr="00D23222" w:rsidRDefault="0023719F" w:rsidP="0023719F">
      <w:pPr>
        <w:pStyle w:val="NormaleWeb"/>
        <w:jc w:val="both"/>
        <w:rPr>
          <w:rFonts w:ascii="Arial" w:hAnsi="Arial" w:cs="Arial"/>
        </w:rPr>
      </w:pPr>
      <w:r w:rsidRPr="00D23222">
        <w:rPr>
          <w:rFonts w:ascii="Arial" w:hAnsi="Arial" w:cs="Arial"/>
        </w:rPr>
        <w:t>Il cantiere del futuro sarà sostenibile e punterà sull’efficienza energetica, la bioedilizi</w:t>
      </w:r>
      <w:r w:rsidR="00126727">
        <w:rPr>
          <w:rFonts w:ascii="Arial" w:hAnsi="Arial" w:cs="Arial"/>
        </w:rPr>
        <w:t xml:space="preserve">a, l’innovazione organizzativa. </w:t>
      </w:r>
      <w:r w:rsidRPr="00D23222">
        <w:rPr>
          <w:rFonts w:ascii="Arial" w:hAnsi="Arial" w:cs="Arial"/>
        </w:rPr>
        <w:t>Tutta la filiera delle costruzioni avrà bisogno di accrescere le competenze professionali degli operatori.</w:t>
      </w:r>
    </w:p>
    <w:p w:rsidR="00725980" w:rsidRPr="00D23222" w:rsidRDefault="00725980" w:rsidP="0031031C">
      <w:pPr>
        <w:pStyle w:val="NormaleWeb"/>
        <w:jc w:val="both"/>
        <w:rPr>
          <w:rFonts w:ascii="Arial" w:hAnsi="Arial" w:cs="Arial"/>
        </w:rPr>
      </w:pPr>
      <w:r w:rsidRPr="00D23222">
        <w:rPr>
          <w:rFonts w:ascii="Arial" w:hAnsi="Arial" w:cs="Arial"/>
        </w:rPr>
        <w:t xml:space="preserve">In questo contesto, l’obiettivo del Centro Edile per la Formazione e la Sicurezza (la scuola edile di Udine) è quello di aggiornare i programmi di formazione per renderli più rispondenti alle esigenze del recupero del patrimonio esistente e del miglioramento delle prestazioni energetiche degli edifici. </w:t>
      </w:r>
    </w:p>
    <w:p w:rsidR="0023719F" w:rsidRPr="00D23222" w:rsidRDefault="0023719F" w:rsidP="0023719F">
      <w:pPr>
        <w:pStyle w:val="NormaleWeb"/>
        <w:jc w:val="both"/>
        <w:rPr>
          <w:rFonts w:ascii="Arial" w:hAnsi="Arial" w:cs="Arial"/>
        </w:rPr>
      </w:pPr>
      <w:r w:rsidRPr="00D23222">
        <w:rPr>
          <w:rFonts w:ascii="Arial" w:hAnsi="Arial" w:cs="Arial"/>
        </w:rPr>
        <w:t>Le premesse s</w:t>
      </w:r>
      <w:r w:rsidR="00DE6935">
        <w:rPr>
          <w:rFonts w:ascii="Arial" w:hAnsi="Arial" w:cs="Arial"/>
        </w:rPr>
        <w:t xml:space="preserve">ono ottime, ma c’è un problema che </w:t>
      </w:r>
      <w:r w:rsidRPr="00D23222">
        <w:rPr>
          <w:rFonts w:ascii="Arial" w:hAnsi="Arial" w:cs="Arial"/>
        </w:rPr>
        <w:t xml:space="preserve">consiste nel reclutamento dei giovani che, dopo la terza media, potrebbero "costruire il proprio futuro" in cantiere attraverso il percorso per gradi di qualifica professionale triennale per </w:t>
      </w:r>
      <w:r w:rsidRPr="00D23222">
        <w:rPr>
          <w:rFonts w:ascii="Arial" w:hAnsi="Arial" w:cs="Arial"/>
          <w:b/>
        </w:rPr>
        <w:t>“Operatore Edile – Addetto alle lavorazioni di cantiere edile”</w:t>
      </w:r>
      <w:r w:rsidRPr="00D23222">
        <w:rPr>
          <w:rFonts w:ascii="Arial" w:hAnsi="Arial" w:cs="Arial"/>
        </w:rPr>
        <w:t xml:space="preserve"> e un quarto anno </w:t>
      </w:r>
      <w:r w:rsidR="00725980" w:rsidRPr="00D23222">
        <w:rPr>
          <w:rFonts w:ascii="Arial" w:hAnsi="Arial" w:cs="Arial"/>
        </w:rPr>
        <w:t xml:space="preserve">di </w:t>
      </w:r>
      <w:r w:rsidRPr="00D23222">
        <w:rPr>
          <w:rFonts w:ascii="Arial" w:hAnsi="Arial" w:cs="Arial"/>
        </w:rPr>
        <w:t xml:space="preserve">diploma professionale </w:t>
      </w:r>
      <w:r w:rsidR="00EF27E5" w:rsidRPr="00D23222">
        <w:rPr>
          <w:rFonts w:ascii="Arial" w:hAnsi="Arial" w:cs="Arial"/>
        </w:rPr>
        <w:t>per</w:t>
      </w:r>
      <w:r w:rsidRPr="00D23222">
        <w:rPr>
          <w:rFonts w:ascii="Arial" w:hAnsi="Arial" w:cs="Arial"/>
        </w:rPr>
        <w:t xml:space="preserve"> </w:t>
      </w:r>
      <w:r w:rsidRPr="00D23222">
        <w:rPr>
          <w:rFonts w:ascii="Arial" w:hAnsi="Arial" w:cs="Arial"/>
          <w:b/>
        </w:rPr>
        <w:t xml:space="preserve">“Tecnico </w:t>
      </w:r>
      <w:r w:rsidR="00EF27E5" w:rsidRPr="00D23222">
        <w:rPr>
          <w:rFonts w:ascii="Arial" w:hAnsi="Arial" w:cs="Arial"/>
          <w:b/>
        </w:rPr>
        <w:t>edile</w:t>
      </w:r>
      <w:r w:rsidRPr="00D23222">
        <w:rPr>
          <w:rFonts w:ascii="Arial" w:hAnsi="Arial" w:cs="Arial"/>
          <w:b/>
        </w:rPr>
        <w:t>”</w:t>
      </w:r>
      <w:r w:rsidRPr="00D23222">
        <w:rPr>
          <w:rFonts w:ascii="Arial" w:hAnsi="Arial" w:cs="Arial"/>
        </w:rPr>
        <w:t>.</w:t>
      </w:r>
    </w:p>
    <w:p w:rsidR="00027CC0" w:rsidRDefault="0023719F" w:rsidP="0023719F">
      <w:pPr>
        <w:pStyle w:val="NormaleWeb"/>
        <w:jc w:val="both"/>
        <w:rPr>
          <w:rFonts w:ascii="Arial" w:hAnsi="Arial" w:cs="Arial"/>
        </w:rPr>
      </w:pPr>
      <w:r w:rsidRPr="00D23222">
        <w:rPr>
          <w:rFonts w:ascii="Arial" w:hAnsi="Arial" w:cs="Arial"/>
        </w:rPr>
        <w:t>Nonostante l’incessante opera di orientamento nelle scuole e sui media, unita alla costruzione di iniziative ad hoc (scuole aperte, laboratori estivi), i ragazzi alla fine scelgono altri settori: ristorazione ed estetica.</w:t>
      </w:r>
    </w:p>
    <w:p w:rsidR="0023719F" w:rsidRPr="00D23222" w:rsidRDefault="0023719F" w:rsidP="0023719F">
      <w:pPr>
        <w:pStyle w:val="NormaleWeb"/>
        <w:jc w:val="both"/>
        <w:rPr>
          <w:rFonts w:ascii="Arial" w:hAnsi="Arial" w:cs="Arial"/>
        </w:rPr>
      </w:pPr>
      <w:r w:rsidRPr="00D23222">
        <w:rPr>
          <w:rFonts w:ascii="Arial" w:hAnsi="Arial" w:cs="Arial"/>
        </w:rPr>
        <w:t>Dipenderà forse dal fascino esercitato</w:t>
      </w:r>
      <w:r w:rsidR="0031031C">
        <w:rPr>
          <w:rFonts w:ascii="Arial" w:hAnsi="Arial" w:cs="Arial"/>
        </w:rPr>
        <w:t xml:space="preserve"> </w:t>
      </w:r>
      <w:proofErr w:type="gramStart"/>
      <w:r w:rsidR="0031031C">
        <w:rPr>
          <w:rFonts w:ascii="Arial" w:hAnsi="Arial" w:cs="Arial"/>
        </w:rPr>
        <w:t xml:space="preserve">dalle </w:t>
      </w:r>
      <w:r w:rsidRPr="00D23222">
        <w:rPr>
          <w:rFonts w:ascii="Arial" w:hAnsi="Arial" w:cs="Arial"/>
        </w:rPr>
        <w:t>chef</w:t>
      </w:r>
      <w:proofErr w:type="gramEnd"/>
      <w:r w:rsidRPr="00D23222">
        <w:rPr>
          <w:rFonts w:ascii="Arial" w:hAnsi="Arial" w:cs="Arial"/>
        </w:rPr>
        <w:t xml:space="preserve"> star</w:t>
      </w:r>
      <w:r w:rsidR="0031031C">
        <w:rPr>
          <w:rFonts w:ascii="Arial" w:hAnsi="Arial" w:cs="Arial"/>
        </w:rPr>
        <w:t>s</w:t>
      </w:r>
      <w:r w:rsidRPr="00D23222">
        <w:rPr>
          <w:rFonts w:ascii="Arial" w:hAnsi="Arial" w:cs="Arial"/>
        </w:rPr>
        <w:t xml:space="preserve"> che imperversano sui media? Difficile dirlo, ma il sospetto – rispetto ai modelli dominanti che vengono rappresentati come vincenti e appetibili alle nuove generazioni – è più che legittimo e dovrebbe far riflettere </w:t>
      </w:r>
      <w:r w:rsidR="00725980" w:rsidRPr="00D23222">
        <w:rPr>
          <w:rFonts w:ascii="Arial" w:hAnsi="Arial" w:cs="Arial"/>
        </w:rPr>
        <w:t xml:space="preserve">docenti, </w:t>
      </w:r>
      <w:r w:rsidRPr="00D23222">
        <w:rPr>
          <w:rFonts w:ascii="Arial" w:hAnsi="Arial" w:cs="Arial"/>
        </w:rPr>
        <w:t>genitori e ragazzi.</w:t>
      </w:r>
    </w:p>
    <w:p w:rsidR="0023719F" w:rsidRPr="00D23222" w:rsidRDefault="0023719F" w:rsidP="0023719F">
      <w:pPr>
        <w:pStyle w:val="NormaleWeb"/>
        <w:jc w:val="both"/>
        <w:rPr>
          <w:rFonts w:ascii="Arial" w:hAnsi="Arial" w:cs="Arial"/>
        </w:rPr>
      </w:pPr>
      <w:r w:rsidRPr="00D23222">
        <w:rPr>
          <w:rFonts w:ascii="Arial" w:hAnsi="Arial" w:cs="Arial"/>
        </w:rPr>
        <w:t xml:space="preserve">Eppure, lo dicono le statistiche, oggi il settore delle costruzioni sta assorbendo nuove figure professionali. Imprese e artigiani ci chiedono allievi qualificati in edilizia. Questi allievi, però, non ci sono. O, per meglio dire, ce </w:t>
      </w:r>
      <w:r w:rsidR="0031031C">
        <w:rPr>
          <w:rFonts w:ascii="Arial" w:hAnsi="Arial" w:cs="Arial"/>
        </w:rPr>
        <w:t>ne sono</w:t>
      </w:r>
      <w:r w:rsidRPr="00D23222">
        <w:rPr>
          <w:rFonts w:ascii="Arial" w:hAnsi="Arial" w:cs="Arial"/>
        </w:rPr>
        <w:t xml:space="preserve"> pochi. E quei pochi, al termine del ciclo di apprendimento, trovano subito un lavoro.</w:t>
      </w:r>
    </w:p>
    <w:p w:rsidR="0023719F" w:rsidRPr="00D23222" w:rsidRDefault="0023719F" w:rsidP="0023719F">
      <w:pPr>
        <w:pStyle w:val="NormaleWeb"/>
        <w:jc w:val="both"/>
        <w:rPr>
          <w:rFonts w:ascii="Arial" w:hAnsi="Arial" w:cs="Arial"/>
        </w:rPr>
      </w:pPr>
      <w:r w:rsidRPr="00D23222">
        <w:rPr>
          <w:rFonts w:ascii="Arial" w:hAnsi="Arial" w:cs="Arial"/>
        </w:rPr>
        <w:t xml:space="preserve">I qualificati del corso per Operatore Edili e i diplomati del corso per Tecnico Edile </w:t>
      </w:r>
      <w:proofErr w:type="spellStart"/>
      <w:r w:rsidRPr="00D23222">
        <w:rPr>
          <w:rFonts w:ascii="Arial" w:hAnsi="Arial" w:cs="Arial"/>
        </w:rPr>
        <w:t>a.f</w:t>
      </w:r>
      <w:proofErr w:type="spellEnd"/>
      <w:r w:rsidRPr="00D23222">
        <w:rPr>
          <w:rFonts w:ascii="Arial" w:hAnsi="Arial" w:cs="Arial"/>
        </w:rPr>
        <w:t>. 2016/17 – per citare soltanto un esempio recente - sono stati letteralmente “bruciati” prima di terminare scuola.</w:t>
      </w:r>
    </w:p>
    <w:p w:rsidR="0023719F" w:rsidRPr="00D23222" w:rsidRDefault="0023719F" w:rsidP="0023719F">
      <w:pPr>
        <w:pStyle w:val="NormaleWeb"/>
        <w:jc w:val="both"/>
        <w:rPr>
          <w:rFonts w:ascii="Arial" w:hAnsi="Arial" w:cs="Arial"/>
        </w:rPr>
      </w:pPr>
      <w:r w:rsidRPr="00D23222">
        <w:rPr>
          <w:rFonts w:ascii="Arial" w:hAnsi="Arial" w:cs="Arial"/>
        </w:rPr>
        <w:t>Insomma, l’edilizia per le famiglie di oggi non pare una soluzione appetibile per il futuro dei figli, anche se le imprese ne hanno bisogno. Il nostro compito, oltre ad assicurare una buona formazione per i ragazzi, è anche quello di farglielo sapere: c’è un’opportunità per i giovani che desiderano “costruire il proprio futuro”. Si chiama edilizia.</w:t>
      </w:r>
    </w:p>
    <w:p w:rsidR="00126727" w:rsidRDefault="00126727" w:rsidP="00126727">
      <w:pPr>
        <w:pStyle w:val="Corpodeltesto2"/>
        <w:spacing w:after="0" w:line="240" w:lineRule="auto"/>
        <w:ind w:left="6372"/>
        <w:jc w:val="both"/>
        <w:rPr>
          <w:rFonts w:ascii="Arial" w:hAnsi="Arial" w:cs="Arial"/>
          <w:sz w:val="22"/>
          <w:szCs w:val="22"/>
        </w:rPr>
      </w:pPr>
      <w:r>
        <w:rPr>
          <w:rFonts w:ascii="Arial" w:hAnsi="Arial" w:cs="Arial"/>
          <w:sz w:val="22"/>
          <w:szCs w:val="22"/>
        </w:rPr>
        <w:t xml:space="preserve"> Il Direttore Dott</w:t>
      </w:r>
      <w:r w:rsidRPr="00D23222">
        <w:rPr>
          <w:rFonts w:ascii="Arial" w:hAnsi="Arial" w:cs="Arial"/>
          <w:sz w:val="22"/>
          <w:szCs w:val="22"/>
        </w:rPr>
        <w:t>. Loris Zanor</w:t>
      </w:r>
    </w:p>
    <w:p w:rsidR="00126727" w:rsidRDefault="00126727" w:rsidP="00126727">
      <w:pPr>
        <w:pStyle w:val="Corpodeltesto2"/>
        <w:spacing w:after="0" w:line="240" w:lineRule="auto"/>
        <w:jc w:val="both"/>
        <w:rPr>
          <w:rFonts w:ascii="Arial" w:hAnsi="Arial" w:cs="Arial"/>
          <w:sz w:val="22"/>
          <w:szCs w:val="22"/>
        </w:rPr>
      </w:pPr>
    </w:p>
    <w:p w:rsidR="00126727" w:rsidRPr="00126727" w:rsidRDefault="00126727" w:rsidP="00126727">
      <w:pPr>
        <w:pStyle w:val="Corpodeltesto2"/>
        <w:spacing w:after="0" w:line="240" w:lineRule="auto"/>
        <w:jc w:val="both"/>
        <w:rPr>
          <w:rFonts w:ascii="Arial" w:hAnsi="Arial" w:cs="Arial"/>
          <w:sz w:val="22"/>
          <w:szCs w:val="22"/>
        </w:rPr>
      </w:pPr>
      <w:r>
        <w:rPr>
          <w:noProof/>
        </w:rPr>
        <w:drawing>
          <wp:inline distT="0" distB="0" distL="0" distR="0" wp14:anchorId="424A2AAB" wp14:editId="3253CB66">
            <wp:extent cx="1143000" cy="1042148"/>
            <wp:effectExtent l="0" t="0" r="0" b="5715"/>
            <wp:docPr id="1" name="Immagine 1" descr="Logo C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CEFS"/>
                    <pic:cNvPicPr>
                      <a:picLocks noChangeAspect="1" noChangeArrowheads="1"/>
                    </pic:cNvPicPr>
                  </pic:nvPicPr>
                  <pic:blipFill>
                    <a:blip r:embed="rId5"/>
                    <a:srcRect/>
                    <a:stretch>
                      <a:fillRect/>
                    </a:stretch>
                  </pic:blipFill>
                  <pic:spPr bwMode="auto">
                    <a:xfrm>
                      <a:off x="0" y="0"/>
                      <a:ext cx="1154692" cy="1052808"/>
                    </a:xfrm>
                    <a:prstGeom prst="rect">
                      <a:avLst/>
                    </a:prstGeom>
                    <a:noFill/>
                    <a:ln w="9525">
                      <a:noFill/>
                      <a:miter lim="800000"/>
                      <a:headEnd/>
                      <a:tailEnd/>
                    </a:ln>
                  </pic:spPr>
                </pic:pic>
              </a:graphicData>
            </a:graphic>
          </wp:inline>
        </w:drawing>
      </w:r>
    </w:p>
    <w:p w:rsidR="00126727" w:rsidRDefault="00126727" w:rsidP="00126727">
      <w:pPr>
        <w:pStyle w:val="Corpodeltesto2"/>
        <w:spacing w:after="0" w:line="240" w:lineRule="auto"/>
        <w:jc w:val="both"/>
        <w:rPr>
          <w:rFonts w:ascii="Arial" w:hAnsi="Arial" w:cs="Arial"/>
          <w:sz w:val="28"/>
          <w:szCs w:val="28"/>
        </w:rPr>
      </w:pPr>
    </w:p>
    <w:p w:rsidR="00126727" w:rsidRPr="00DE6935" w:rsidRDefault="00DE6935" w:rsidP="00126727">
      <w:pPr>
        <w:pStyle w:val="Corpodeltesto2"/>
        <w:spacing w:after="0" w:line="240" w:lineRule="auto"/>
        <w:jc w:val="both"/>
        <w:rPr>
          <w:rFonts w:ascii="Arial" w:hAnsi="Arial" w:cs="Arial"/>
        </w:rPr>
      </w:pPr>
      <w:r w:rsidRPr="00DE6935">
        <w:rPr>
          <w:rFonts w:ascii="Arial" w:hAnsi="Arial" w:cs="Arial"/>
        </w:rPr>
        <w:t>A</w:t>
      </w:r>
      <w:r w:rsidR="00725980" w:rsidRPr="00DE6935">
        <w:rPr>
          <w:rFonts w:ascii="Arial" w:hAnsi="Arial" w:cs="Arial"/>
        </w:rPr>
        <w:t>ttività di orientamento pre</w:t>
      </w:r>
      <w:r w:rsidR="00126727" w:rsidRPr="00DE6935">
        <w:rPr>
          <w:rFonts w:ascii="Arial" w:hAnsi="Arial" w:cs="Arial"/>
        </w:rPr>
        <w:t xml:space="preserve">viste per l’anno formativo 2017/18. </w:t>
      </w:r>
      <w:r w:rsidR="00D23222" w:rsidRPr="00DE6935">
        <w:rPr>
          <w:rFonts w:ascii="Arial" w:hAnsi="Arial" w:cs="Arial"/>
        </w:rPr>
        <w:t xml:space="preserve"> </w:t>
      </w:r>
      <w:r w:rsidR="00126727" w:rsidRPr="00DE6935">
        <w:rPr>
          <w:rFonts w:ascii="Arial" w:hAnsi="Arial" w:cs="Arial"/>
        </w:rPr>
        <w:t xml:space="preserve">                                                 </w:t>
      </w:r>
    </w:p>
    <w:p w:rsidR="00126727" w:rsidRDefault="00126727" w:rsidP="00D23222">
      <w:pPr>
        <w:pStyle w:val="Corpodeltesto2"/>
        <w:spacing w:after="0" w:line="240" w:lineRule="auto"/>
        <w:jc w:val="center"/>
        <w:rPr>
          <w:rFonts w:ascii="Arial" w:hAnsi="Arial" w:cs="Arial"/>
          <w:sz w:val="22"/>
          <w:szCs w:val="22"/>
        </w:rPr>
      </w:pPr>
    </w:p>
    <w:p w:rsidR="00C50C97" w:rsidRPr="00D23222" w:rsidRDefault="00725980" w:rsidP="00D23222">
      <w:pPr>
        <w:pStyle w:val="Corpodeltesto2"/>
        <w:spacing w:after="0" w:line="240" w:lineRule="auto"/>
        <w:jc w:val="center"/>
        <w:rPr>
          <w:rFonts w:ascii="Arial" w:hAnsi="Arial" w:cs="Arial"/>
          <w:sz w:val="22"/>
          <w:szCs w:val="22"/>
        </w:rPr>
      </w:pPr>
      <w:r w:rsidRPr="00D23222">
        <w:rPr>
          <w:rFonts w:ascii="Arial" w:hAnsi="Arial" w:cs="Arial"/>
          <w:sz w:val="22"/>
          <w:szCs w:val="22"/>
        </w:rPr>
        <w:tab/>
        <w:t xml:space="preserve">                         </w:t>
      </w:r>
      <w:r w:rsidR="00D23222">
        <w:rPr>
          <w:rFonts w:ascii="Arial" w:hAnsi="Arial" w:cs="Arial"/>
          <w:sz w:val="22"/>
          <w:szCs w:val="22"/>
        </w:rPr>
        <w:t xml:space="preserve">                            </w:t>
      </w:r>
    </w:p>
    <w:p w:rsidR="00D23222" w:rsidRPr="00D23222" w:rsidRDefault="00D23222" w:rsidP="00D23222">
      <w:pPr>
        <w:spacing w:after="0" w:line="720" w:lineRule="atLeast"/>
        <w:ind w:right="-1"/>
        <w:jc w:val="center"/>
        <w:outlineLvl w:val="0"/>
        <w:rPr>
          <w:rFonts w:ascii="Verdana" w:eastAsia="Times New Roman" w:hAnsi="Verdana" w:cs="Helvetica"/>
          <w:b/>
          <w:bCs/>
          <w:i/>
          <w:caps/>
          <w:color w:val="C00000"/>
          <w:spacing w:val="-30"/>
          <w:kern w:val="36"/>
          <w:sz w:val="48"/>
          <w:szCs w:val="48"/>
          <w:lang w:eastAsia="it-IT"/>
        </w:rPr>
      </w:pPr>
      <w:r w:rsidRPr="00D23222">
        <w:rPr>
          <w:rFonts w:ascii="Verdana" w:eastAsia="Times New Roman" w:hAnsi="Verdana" w:cs="Helvetica"/>
          <w:b/>
          <w:bCs/>
          <w:i/>
          <w:caps/>
          <w:color w:val="C00000"/>
          <w:spacing w:val="-30"/>
          <w:kern w:val="36"/>
          <w:sz w:val="48"/>
          <w:szCs w:val="48"/>
          <w:lang w:eastAsia="it-IT"/>
        </w:rPr>
        <w:t>SCUOLa   APERTA</w:t>
      </w:r>
    </w:p>
    <w:p w:rsidR="00D23222" w:rsidRDefault="00D23222" w:rsidP="00D23222">
      <w:pPr>
        <w:spacing w:after="0" w:line="351" w:lineRule="atLeast"/>
        <w:ind w:left="324" w:right="-1"/>
        <w:jc w:val="center"/>
        <w:rPr>
          <w:rFonts w:ascii="Verdana" w:eastAsia="Times New Roman" w:hAnsi="Verdana" w:cs="Helvetica"/>
          <w:sz w:val="28"/>
          <w:szCs w:val="28"/>
          <w:lang w:eastAsia="it-IT"/>
        </w:rPr>
      </w:pPr>
    </w:p>
    <w:p w:rsidR="00D23222" w:rsidRPr="00D23222" w:rsidRDefault="00D23222" w:rsidP="00D23222">
      <w:pPr>
        <w:spacing w:after="0" w:line="351" w:lineRule="atLeast"/>
        <w:ind w:left="324" w:right="-1"/>
        <w:jc w:val="center"/>
        <w:rPr>
          <w:rFonts w:ascii="Arial" w:eastAsia="Times New Roman" w:hAnsi="Arial" w:cs="Arial"/>
          <w:sz w:val="28"/>
          <w:szCs w:val="28"/>
          <w:lang w:eastAsia="it-IT"/>
        </w:rPr>
      </w:pPr>
      <w:r w:rsidRPr="00D23222">
        <w:rPr>
          <w:rFonts w:ascii="Arial" w:eastAsia="Times New Roman" w:hAnsi="Arial" w:cs="Arial"/>
          <w:sz w:val="28"/>
          <w:szCs w:val="28"/>
          <w:lang w:eastAsia="it-IT"/>
        </w:rPr>
        <w:t xml:space="preserve">IL CEFS - La Scuola Edile di Udine </w:t>
      </w:r>
    </w:p>
    <w:p w:rsidR="00D23222" w:rsidRPr="00D23222" w:rsidRDefault="00D23222" w:rsidP="00D23222">
      <w:pPr>
        <w:spacing w:after="0" w:line="351" w:lineRule="atLeast"/>
        <w:ind w:left="324" w:right="-1"/>
        <w:jc w:val="center"/>
        <w:rPr>
          <w:rFonts w:ascii="Arial" w:eastAsia="Times New Roman" w:hAnsi="Arial" w:cs="Arial"/>
          <w:sz w:val="28"/>
          <w:szCs w:val="28"/>
          <w:lang w:eastAsia="it-IT"/>
        </w:rPr>
      </w:pPr>
      <w:r w:rsidRPr="00D23222">
        <w:rPr>
          <w:rFonts w:ascii="Arial" w:eastAsia="Times New Roman" w:hAnsi="Arial" w:cs="Arial"/>
          <w:sz w:val="28"/>
          <w:szCs w:val="28"/>
          <w:lang w:eastAsia="it-IT"/>
        </w:rPr>
        <w:t>presenta l'offerta formativa agli allievi e alle famiglie</w:t>
      </w:r>
    </w:p>
    <w:p w:rsidR="00D23222" w:rsidRPr="00503215" w:rsidRDefault="00D23222" w:rsidP="00D23222">
      <w:pPr>
        <w:spacing w:after="0" w:line="351" w:lineRule="atLeast"/>
        <w:ind w:left="324" w:right="-1"/>
        <w:jc w:val="center"/>
        <w:rPr>
          <w:rFonts w:ascii="Verdana" w:eastAsia="Times New Roman" w:hAnsi="Verdana" w:cs="Helvetica"/>
          <w:sz w:val="32"/>
          <w:szCs w:val="32"/>
          <w:lang w:eastAsia="it-IT"/>
        </w:rPr>
      </w:pPr>
    </w:p>
    <w:tbl>
      <w:tblPr>
        <w:tblStyle w:val="Grigliatabella"/>
        <w:tblW w:w="9918" w:type="dxa"/>
        <w:tblLook w:val="04A0" w:firstRow="1" w:lastRow="0" w:firstColumn="1" w:lastColumn="0" w:noHBand="0" w:noVBand="1"/>
      </w:tblPr>
      <w:tblGrid>
        <w:gridCol w:w="1413"/>
        <w:gridCol w:w="5103"/>
        <w:gridCol w:w="3402"/>
      </w:tblGrid>
      <w:tr w:rsidR="00D23222" w:rsidTr="00D23222">
        <w:tc>
          <w:tcPr>
            <w:tcW w:w="1413" w:type="dxa"/>
            <w:shd w:val="clear" w:color="auto" w:fill="DEEAF6" w:themeFill="accent5" w:themeFillTint="33"/>
          </w:tcPr>
          <w:p w:rsidR="00D23222" w:rsidRPr="00D23222" w:rsidRDefault="00D23222" w:rsidP="00975C47">
            <w:pPr>
              <w:spacing w:line="351" w:lineRule="atLeast"/>
              <w:ind w:right="-1"/>
              <w:jc w:val="center"/>
              <w:rPr>
                <w:rFonts w:ascii="Verdana" w:eastAsia="Times New Roman" w:hAnsi="Verdana" w:cs="Helvetica"/>
                <w:b/>
                <w:sz w:val="28"/>
                <w:szCs w:val="28"/>
              </w:rPr>
            </w:pPr>
            <w:r w:rsidRPr="00D23222">
              <w:rPr>
                <w:rFonts w:ascii="Verdana" w:eastAsia="Times New Roman" w:hAnsi="Verdana" w:cs="Helvetica"/>
                <w:b/>
                <w:color w:val="C00000"/>
                <w:sz w:val="28"/>
                <w:szCs w:val="28"/>
              </w:rPr>
              <w:t>Martedì</w:t>
            </w:r>
          </w:p>
        </w:tc>
        <w:tc>
          <w:tcPr>
            <w:tcW w:w="5103" w:type="dxa"/>
            <w:shd w:val="clear" w:color="auto" w:fill="DEEAF6" w:themeFill="accent5" w:themeFillTint="33"/>
          </w:tcPr>
          <w:p w:rsidR="00D23222" w:rsidRPr="00503215" w:rsidRDefault="00D23222" w:rsidP="00975C47">
            <w:pPr>
              <w:spacing w:line="351" w:lineRule="atLeast"/>
              <w:ind w:right="-1"/>
              <w:jc w:val="center"/>
              <w:rPr>
                <w:rFonts w:ascii="Verdana" w:eastAsia="Times New Roman" w:hAnsi="Verdana" w:cs="Helvetica"/>
                <w:sz w:val="28"/>
                <w:szCs w:val="28"/>
              </w:rPr>
            </w:pPr>
            <w:r>
              <w:rPr>
                <w:rFonts w:ascii="Verdana" w:eastAsia="Times New Roman" w:hAnsi="Verdana" w:cs="Helvetica"/>
                <w:sz w:val="28"/>
                <w:szCs w:val="28"/>
              </w:rPr>
              <w:t>28/11/1</w:t>
            </w:r>
            <w:r w:rsidR="00027CC0">
              <w:rPr>
                <w:rFonts w:ascii="Verdana" w:eastAsia="Times New Roman" w:hAnsi="Verdana" w:cs="Helvetica"/>
                <w:sz w:val="28"/>
                <w:szCs w:val="28"/>
              </w:rPr>
              <w:t>7</w:t>
            </w:r>
            <w:r>
              <w:rPr>
                <w:rFonts w:ascii="Verdana" w:eastAsia="Times New Roman" w:hAnsi="Verdana" w:cs="Helvetica"/>
                <w:sz w:val="28"/>
                <w:szCs w:val="28"/>
              </w:rPr>
              <w:t xml:space="preserve"> – 12/12/1</w:t>
            </w:r>
            <w:r w:rsidR="00027CC0">
              <w:rPr>
                <w:rFonts w:ascii="Verdana" w:eastAsia="Times New Roman" w:hAnsi="Verdana" w:cs="Helvetica"/>
                <w:sz w:val="28"/>
                <w:szCs w:val="28"/>
              </w:rPr>
              <w:t>7</w:t>
            </w:r>
            <w:r>
              <w:rPr>
                <w:rFonts w:ascii="Verdana" w:eastAsia="Times New Roman" w:hAnsi="Verdana" w:cs="Helvetica"/>
                <w:sz w:val="28"/>
                <w:szCs w:val="28"/>
              </w:rPr>
              <w:t xml:space="preserve"> - 16/01/18 </w:t>
            </w:r>
          </w:p>
        </w:tc>
        <w:tc>
          <w:tcPr>
            <w:tcW w:w="3402" w:type="dxa"/>
            <w:vMerge w:val="restart"/>
            <w:shd w:val="clear" w:color="auto" w:fill="DEEAF6" w:themeFill="accent5" w:themeFillTint="33"/>
            <w:vAlign w:val="center"/>
          </w:tcPr>
          <w:p w:rsidR="00D23222" w:rsidRPr="00503215" w:rsidRDefault="00D23222" w:rsidP="00975C47">
            <w:pPr>
              <w:spacing w:line="351" w:lineRule="atLeast"/>
              <w:ind w:right="-1"/>
              <w:jc w:val="center"/>
              <w:rPr>
                <w:rFonts w:ascii="Verdana" w:eastAsia="Times New Roman" w:hAnsi="Verdana" w:cs="Helvetica"/>
                <w:sz w:val="28"/>
                <w:szCs w:val="28"/>
              </w:rPr>
            </w:pPr>
            <w:r>
              <w:rPr>
                <w:rFonts w:ascii="Verdana" w:eastAsia="Times New Roman" w:hAnsi="Verdana" w:cs="Helvetica"/>
                <w:sz w:val="28"/>
                <w:szCs w:val="28"/>
              </w:rPr>
              <w:t xml:space="preserve">dalle </w:t>
            </w:r>
            <w:r w:rsidRPr="00503215">
              <w:rPr>
                <w:rFonts w:ascii="Verdana" w:eastAsia="Times New Roman" w:hAnsi="Verdana" w:cs="Helvetica"/>
                <w:sz w:val="28"/>
                <w:szCs w:val="28"/>
              </w:rPr>
              <w:t>14.</w:t>
            </w:r>
            <w:r w:rsidR="00F349C9">
              <w:rPr>
                <w:rFonts w:ascii="Verdana" w:eastAsia="Times New Roman" w:hAnsi="Verdana" w:cs="Helvetica"/>
                <w:sz w:val="28"/>
                <w:szCs w:val="28"/>
              </w:rPr>
              <w:t>3</w:t>
            </w:r>
            <w:r w:rsidRPr="00503215">
              <w:rPr>
                <w:rFonts w:ascii="Verdana" w:eastAsia="Times New Roman" w:hAnsi="Verdana" w:cs="Helvetica"/>
                <w:sz w:val="28"/>
                <w:szCs w:val="28"/>
              </w:rPr>
              <w:t>0 alle 1</w:t>
            </w:r>
            <w:r>
              <w:rPr>
                <w:rFonts w:ascii="Verdana" w:eastAsia="Times New Roman" w:hAnsi="Verdana" w:cs="Helvetica"/>
                <w:sz w:val="28"/>
                <w:szCs w:val="28"/>
              </w:rPr>
              <w:t>7</w:t>
            </w:r>
            <w:r w:rsidRPr="00503215">
              <w:rPr>
                <w:rFonts w:ascii="Verdana" w:eastAsia="Times New Roman" w:hAnsi="Verdana" w:cs="Helvetica"/>
                <w:sz w:val="28"/>
                <w:szCs w:val="28"/>
              </w:rPr>
              <w:t>.</w:t>
            </w:r>
            <w:r>
              <w:rPr>
                <w:rFonts w:ascii="Verdana" w:eastAsia="Times New Roman" w:hAnsi="Verdana" w:cs="Helvetica"/>
                <w:sz w:val="28"/>
                <w:szCs w:val="28"/>
              </w:rPr>
              <w:t>0</w:t>
            </w:r>
            <w:r w:rsidRPr="00503215">
              <w:rPr>
                <w:rFonts w:ascii="Verdana" w:eastAsia="Times New Roman" w:hAnsi="Verdana" w:cs="Helvetica"/>
                <w:sz w:val="28"/>
                <w:szCs w:val="28"/>
              </w:rPr>
              <w:t>0</w:t>
            </w:r>
          </w:p>
        </w:tc>
      </w:tr>
      <w:tr w:rsidR="00D23222" w:rsidTr="00D23222">
        <w:tc>
          <w:tcPr>
            <w:tcW w:w="1413" w:type="dxa"/>
            <w:shd w:val="clear" w:color="auto" w:fill="DEEAF6" w:themeFill="accent5" w:themeFillTint="33"/>
          </w:tcPr>
          <w:p w:rsidR="00D23222" w:rsidRPr="00D23222" w:rsidRDefault="00D23222" w:rsidP="00975C47">
            <w:pPr>
              <w:spacing w:line="351" w:lineRule="atLeast"/>
              <w:ind w:right="-1"/>
              <w:jc w:val="center"/>
              <w:rPr>
                <w:rFonts w:ascii="Verdana" w:eastAsia="Times New Roman" w:hAnsi="Verdana" w:cs="Helvetica"/>
                <w:b/>
                <w:i/>
                <w:sz w:val="28"/>
                <w:szCs w:val="28"/>
              </w:rPr>
            </w:pPr>
            <w:r w:rsidRPr="00D23222">
              <w:rPr>
                <w:rFonts w:ascii="Verdana" w:eastAsia="Times New Roman" w:hAnsi="Verdana" w:cs="Helvetica"/>
                <w:b/>
                <w:color w:val="C00000"/>
                <w:sz w:val="28"/>
                <w:szCs w:val="28"/>
              </w:rPr>
              <w:t>Sabato</w:t>
            </w:r>
          </w:p>
        </w:tc>
        <w:tc>
          <w:tcPr>
            <w:tcW w:w="5103" w:type="dxa"/>
            <w:shd w:val="clear" w:color="auto" w:fill="DEEAF6" w:themeFill="accent5" w:themeFillTint="33"/>
          </w:tcPr>
          <w:p w:rsidR="00D23222" w:rsidRPr="00503215" w:rsidRDefault="00D23222" w:rsidP="00975C47">
            <w:pPr>
              <w:spacing w:line="351" w:lineRule="atLeast"/>
              <w:ind w:right="-1"/>
              <w:jc w:val="center"/>
              <w:rPr>
                <w:rFonts w:ascii="Verdana" w:eastAsia="Times New Roman" w:hAnsi="Verdana" w:cs="Helvetica"/>
                <w:sz w:val="28"/>
                <w:szCs w:val="28"/>
              </w:rPr>
            </w:pPr>
            <w:r>
              <w:rPr>
                <w:rFonts w:ascii="Verdana" w:eastAsia="Times New Roman" w:hAnsi="Verdana" w:cs="Helvetica"/>
                <w:sz w:val="28"/>
                <w:szCs w:val="28"/>
              </w:rPr>
              <w:t>02/12/17 – 16/12/17</w:t>
            </w:r>
            <w:r w:rsidRPr="00503215">
              <w:rPr>
                <w:rFonts w:ascii="Verdana" w:eastAsia="Times New Roman" w:hAnsi="Verdana" w:cs="Helvetica"/>
                <w:sz w:val="28"/>
                <w:szCs w:val="28"/>
              </w:rPr>
              <w:t xml:space="preserve"> </w:t>
            </w:r>
            <w:r>
              <w:rPr>
                <w:rFonts w:ascii="Verdana" w:eastAsia="Times New Roman" w:hAnsi="Verdana" w:cs="Helvetica"/>
                <w:sz w:val="28"/>
                <w:szCs w:val="28"/>
              </w:rPr>
              <w:t>– 20/01/18</w:t>
            </w:r>
          </w:p>
        </w:tc>
        <w:tc>
          <w:tcPr>
            <w:tcW w:w="3402" w:type="dxa"/>
            <w:vMerge/>
            <w:shd w:val="clear" w:color="auto" w:fill="DEEAF6" w:themeFill="accent5" w:themeFillTint="33"/>
          </w:tcPr>
          <w:p w:rsidR="00D23222" w:rsidRPr="00503215" w:rsidRDefault="00D23222" w:rsidP="00975C47">
            <w:pPr>
              <w:spacing w:line="351" w:lineRule="atLeast"/>
              <w:ind w:right="-1"/>
              <w:jc w:val="center"/>
              <w:rPr>
                <w:rFonts w:ascii="Verdana" w:eastAsia="Times New Roman" w:hAnsi="Verdana" w:cs="Helvetica"/>
                <w:sz w:val="24"/>
                <w:szCs w:val="24"/>
              </w:rPr>
            </w:pPr>
          </w:p>
        </w:tc>
      </w:tr>
    </w:tbl>
    <w:p w:rsidR="00C50C97" w:rsidRDefault="00C50C97" w:rsidP="0023719F">
      <w:pPr>
        <w:jc w:val="both"/>
      </w:pPr>
    </w:p>
    <w:p w:rsidR="00D23222" w:rsidRDefault="00D23222" w:rsidP="0023719F">
      <w:pPr>
        <w:jc w:val="both"/>
      </w:pPr>
    </w:p>
    <w:p w:rsidR="00126727" w:rsidRDefault="00126727" w:rsidP="0023719F">
      <w:pPr>
        <w:jc w:val="both"/>
      </w:pPr>
    </w:p>
    <w:p w:rsidR="00D23222" w:rsidRDefault="00D23222" w:rsidP="00D23222">
      <w:pPr>
        <w:spacing w:after="0" w:line="351" w:lineRule="atLeast"/>
        <w:ind w:right="-1"/>
        <w:jc w:val="center"/>
        <w:rPr>
          <w:rFonts w:ascii="Verdana" w:eastAsia="Times New Roman" w:hAnsi="Verdana" w:cs="Helvetica"/>
          <w:sz w:val="28"/>
          <w:szCs w:val="28"/>
          <w:lang w:eastAsia="it-IT"/>
        </w:rPr>
      </w:pPr>
      <w:r w:rsidRPr="00D23222">
        <w:rPr>
          <w:rFonts w:ascii="Verdana" w:eastAsia="Times New Roman" w:hAnsi="Verdana" w:cs="Helvetica"/>
          <w:b/>
          <w:i/>
          <w:color w:val="C00000"/>
          <w:sz w:val="44"/>
          <w:szCs w:val="44"/>
          <w:lang w:eastAsia="it-IT"/>
        </w:rPr>
        <w:t>STAGE DI ORIENTAMENTO</w:t>
      </w:r>
    </w:p>
    <w:p w:rsidR="00D23222" w:rsidRPr="00D23222" w:rsidRDefault="00D23222" w:rsidP="00D23222">
      <w:pPr>
        <w:spacing w:after="0" w:line="351" w:lineRule="atLeast"/>
        <w:ind w:right="-1"/>
        <w:jc w:val="center"/>
        <w:rPr>
          <w:rFonts w:ascii="Arial" w:eastAsia="Times New Roman" w:hAnsi="Arial" w:cs="Arial"/>
          <w:sz w:val="28"/>
          <w:szCs w:val="28"/>
          <w:lang w:eastAsia="it-IT"/>
        </w:rPr>
      </w:pPr>
      <w:r w:rsidRPr="00D23222">
        <w:rPr>
          <w:rFonts w:ascii="Arial" w:eastAsia="Times New Roman" w:hAnsi="Arial" w:cs="Arial"/>
          <w:sz w:val="28"/>
          <w:szCs w:val="28"/>
          <w:lang w:eastAsia="it-IT"/>
        </w:rPr>
        <w:t xml:space="preserve">Contattando la scuola al n. 0432.44411 </w:t>
      </w:r>
    </w:p>
    <w:p w:rsidR="00D23222" w:rsidRPr="00D23222" w:rsidRDefault="00D23222" w:rsidP="00D23222">
      <w:pPr>
        <w:spacing w:after="0" w:line="351" w:lineRule="atLeast"/>
        <w:ind w:right="-1"/>
        <w:jc w:val="center"/>
        <w:rPr>
          <w:rFonts w:ascii="Arial" w:eastAsia="Times New Roman" w:hAnsi="Arial" w:cs="Arial"/>
          <w:sz w:val="28"/>
          <w:szCs w:val="28"/>
          <w:lang w:eastAsia="it-IT"/>
        </w:rPr>
      </w:pPr>
      <w:r w:rsidRPr="00D23222">
        <w:rPr>
          <w:rFonts w:ascii="Arial" w:eastAsia="Times New Roman" w:hAnsi="Arial" w:cs="Arial"/>
          <w:sz w:val="28"/>
          <w:szCs w:val="28"/>
          <w:lang w:eastAsia="it-IT"/>
        </w:rPr>
        <w:t xml:space="preserve">o scrivendo una mail a: </w:t>
      </w:r>
      <w:hyperlink r:id="rId6" w:history="1">
        <w:r w:rsidRPr="00D23222">
          <w:rPr>
            <w:rStyle w:val="Collegamentoipertestuale"/>
            <w:rFonts w:ascii="Arial" w:eastAsia="Times New Roman" w:hAnsi="Arial" w:cs="Arial"/>
            <w:sz w:val="28"/>
            <w:szCs w:val="28"/>
            <w:lang w:eastAsia="it-IT"/>
          </w:rPr>
          <w:t>formazione@cefsudine.it</w:t>
        </w:r>
      </w:hyperlink>
      <w:r w:rsidRPr="00D23222">
        <w:rPr>
          <w:rFonts w:ascii="Arial" w:eastAsia="Times New Roman" w:hAnsi="Arial" w:cs="Arial"/>
          <w:sz w:val="28"/>
          <w:szCs w:val="28"/>
          <w:lang w:eastAsia="it-IT"/>
        </w:rPr>
        <w:t xml:space="preserve"> è possibile fissare</w:t>
      </w:r>
      <w:r w:rsidRPr="00D23222">
        <w:rPr>
          <w:rFonts w:ascii="Arial" w:eastAsia="Times New Roman" w:hAnsi="Arial" w:cs="Arial"/>
          <w:b/>
          <w:sz w:val="28"/>
          <w:szCs w:val="28"/>
          <w:lang w:eastAsia="it-IT"/>
        </w:rPr>
        <w:t xml:space="preserve"> </w:t>
      </w:r>
      <w:r w:rsidRPr="00D23222">
        <w:rPr>
          <w:rFonts w:ascii="Arial" w:eastAsia="Times New Roman" w:hAnsi="Arial" w:cs="Arial"/>
          <w:sz w:val="28"/>
          <w:szCs w:val="28"/>
          <w:lang w:eastAsia="it-IT"/>
        </w:rPr>
        <w:t>la data per una giornata di orientamento.</w:t>
      </w:r>
    </w:p>
    <w:p w:rsidR="00D23222" w:rsidRDefault="00D23222" w:rsidP="0023719F">
      <w:pPr>
        <w:jc w:val="both"/>
      </w:pPr>
    </w:p>
    <w:p w:rsidR="00126727" w:rsidRDefault="00126727" w:rsidP="0023719F">
      <w:pPr>
        <w:jc w:val="both"/>
      </w:pPr>
    </w:p>
    <w:p w:rsidR="00D23222" w:rsidRDefault="00D23222" w:rsidP="0023719F">
      <w:pPr>
        <w:jc w:val="both"/>
      </w:pPr>
    </w:p>
    <w:p w:rsidR="00C50C97" w:rsidRPr="00D23222" w:rsidRDefault="00D23222" w:rsidP="00126727">
      <w:pPr>
        <w:spacing w:after="0" w:line="351" w:lineRule="atLeast"/>
        <w:ind w:left="-284" w:right="-1"/>
        <w:jc w:val="center"/>
        <w:rPr>
          <w:rFonts w:ascii="Verdana" w:eastAsia="Times New Roman" w:hAnsi="Verdana" w:cs="Helvetica"/>
          <w:b/>
          <w:i/>
          <w:color w:val="C00000"/>
          <w:sz w:val="44"/>
          <w:szCs w:val="44"/>
          <w:lang w:eastAsia="it-IT"/>
        </w:rPr>
      </w:pPr>
      <w:r w:rsidRPr="00857163">
        <w:rPr>
          <w:rFonts w:ascii="Verdana" w:eastAsia="Times New Roman" w:hAnsi="Verdana" w:cs="Helvetica"/>
          <w:b/>
          <w:i/>
          <w:color w:val="C00000"/>
          <w:sz w:val="44"/>
          <w:szCs w:val="44"/>
          <w:lang w:eastAsia="it-IT"/>
        </w:rPr>
        <w:t>A</w:t>
      </w:r>
      <w:r w:rsidR="00C50C97" w:rsidRPr="00857163">
        <w:rPr>
          <w:rFonts w:ascii="Verdana" w:eastAsia="Times New Roman" w:hAnsi="Verdana" w:cs="Helvetica"/>
          <w:b/>
          <w:i/>
          <w:color w:val="C00000"/>
          <w:sz w:val="44"/>
          <w:szCs w:val="44"/>
          <w:lang w:eastAsia="it-IT"/>
        </w:rPr>
        <w:t>TTIVITA’ LABORAT</w:t>
      </w:r>
      <w:r w:rsidR="00DE6935">
        <w:rPr>
          <w:rFonts w:ascii="Verdana" w:eastAsia="Times New Roman" w:hAnsi="Verdana" w:cs="Helvetica"/>
          <w:b/>
          <w:i/>
          <w:color w:val="C00000"/>
          <w:sz w:val="44"/>
          <w:szCs w:val="44"/>
          <w:lang w:eastAsia="it-IT"/>
        </w:rPr>
        <w:t>O</w:t>
      </w:r>
      <w:r w:rsidR="00C50C97" w:rsidRPr="00857163">
        <w:rPr>
          <w:rFonts w:ascii="Verdana" w:eastAsia="Times New Roman" w:hAnsi="Verdana" w:cs="Helvetica"/>
          <w:b/>
          <w:i/>
          <w:color w:val="C00000"/>
          <w:sz w:val="44"/>
          <w:szCs w:val="44"/>
          <w:lang w:eastAsia="it-IT"/>
        </w:rPr>
        <w:t xml:space="preserve">RIALI GRATUITE DI ORIENTAMENTO </w:t>
      </w:r>
      <w:r w:rsidR="00C50C97" w:rsidRPr="00D23222">
        <w:rPr>
          <w:rFonts w:ascii="Verdana" w:eastAsia="Times New Roman" w:hAnsi="Verdana" w:cs="Helvetica"/>
          <w:b/>
          <w:i/>
          <w:color w:val="C00000"/>
          <w:sz w:val="44"/>
          <w:szCs w:val="44"/>
          <w:lang w:eastAsia="it-IT"/>
        </w:rPr>
        <w:t>AL CEFS</w:t>
      </w:r>
    </w:p>
    <w:p w:rsidR="00C50C97" w:rsidRDefault="00C50C97" w:rsidP="00C50C97">
      <w:pPr>
        <w:pStyle w:val="Corpodeltesto2"/>
        <w:spacing w:after="0" w:line="240" w:lineRule="auto"/>
        <w:jc w:val="center"/>
        <w:rPr>
          <w:rFonts w:ascii="Verdana" w:hAnsi="Verdana" w:cs="Arial"/>
          <w:sz w:val="22"/>
          <w:szCs w:val="22"/>
        </w:rPr>
      </w:pPr>
    </w:p>
    <w:p w:rsidR="007653B7" w:rsidRPr="00D23222" w:rsidRDefault="00C50C97" w:rsidP="00D23222">
      <w:pPr>
        <w:jc w:val="center"/>
        <w:rPr>
          <w:rFonts w:ascii="Arial" w:hAnsi="Arial" w:cs="Arial"/>
          <w:sz w:val="28"/>
          <w:szCs w:val="28"/>
        </w:rPr>
      </w:pPr>
      <w:r w:rsidRPr="00D23222">
        <w:rPr>
          <w:rFonts w:ascii="Arial" w:hAnsi="Arial" w:cs="Arial"/>
          <w:sz w:val="28"/>
          <w:szCs w:val="28"/>
        </w:rPr>
        <w:t>Nei mesi di dicembre 201</w:t>
      </w:r>
      <w:r w:rsidR="00DE6935">
        <w:rPr>
          <w:rFonts w:ascii="Arial" w:hAnsi="Arial" w:cs="Arial"/>
          <w:sz w:val="28"/>
          <w:szCs w:val="28"/>
        </w:rPr>
        <w:t>7</w:t>
      </w:r>
      <w:r w:rsidRPr="00D23222">
        <w:rPr>
          <w:rFonts w:ascii="Arial" w:hAnsi="Arial" w:cs="Arial"/>
          <w:sz w:val="28"/>
          <w:szCs w:val="28"/>
        </w:rPr>
        <w:t xml:space="preserve"> e gennaio 201</w:t>
      </w:r>
      <w:r w:rsidR="00DE6935">
        <w:rPr>
          <w:rFonts w:ascii="Arial" w:hAnsi="Arial" w:cs="Arial"/>
          <w:sz w:val="28"/>
          <w:szCs w:val="28"/>
        </w:rPr>
        <w:t>8</w:t>
      </w:r>
      <w:r w:rsidRPr="00D23222">
        <w:rPr>
          <w:rFonts w:ascii="Arial" w:hAnsi="Arial" w:cs="Arial"/>
          <w:sz w:val="28"/>
          <w:szCs w:val="28"/>
        </w:rPr>
        <w:t xml:space="preserve"> in alcuni pomeriggi verranno attivate presso il CEFS </w:t>
      </w:r>
      <w:r w:rsidR="00D23222">
        <w:rPr>
          <w:rFonts w:ascii="Arial" w:hAnsi="Arial" w:cs="Arial"/>
          <w:sz w:val="28"/>
          <w:szCs w:val="28"/>
        </w:rPr>
        <w:t>alcune</w:t>
      </w:r>
      <w:r w:rsidRPr="00D23222">
        <w:rPr>
          <w:rFonts w:ascii="Arial" w:hAnsi="Arial" w:cs="Arial"/>
          <w:sz w:val="28"/>
          <w:szCs w:val="28"/>
        </w:rPr>
        <w:t xml:space="preserve"> attività laboratoriali</w:t>
      </w:r>
      <w:r w:rsidR="00D23222">
        <w:rPr>
          <w:rFonts w:ascii="Arial" w:hAnsi="Arial" w:cs="Arial"/>
          <w:sz w:val="28"/>
          <w:szCs w:val="28"/>
        </w:rPr>
        <w:t>, aperte a tutti gli allievi delle terze,</w:t>
      </w:r>
      <w:r w:rsidRPr="00D23222">
        <w:rPr>
          <w:rFonts w:ascii="Arial" w:hAnsi="Arial" w:cs="Arial"/>
          <w:sz w:val="28"/>
          <w:szCs w:val="28"/>
        </w:rPr>
        <w:t xml:space="preserve"> per sviluppare la </w:t>
      </w:r>
      <w:r w:rsidR="00D23222">
        <w:rPr>
          <w:rFonts w:ascii="Arial" w:hAnsi="Arial" w:cs="Arial"/>
          <w:sz w:val="28"/>
          <w:szCs w:val="28"/>
        </w:rPr>
        <w:t>loro</w:t>
      </w:r>
      <w:r w:rsidRPr="00D23222">
        <w:rPr>
          <w:rFonts w:ascii="Arial" w:hAnsi="Arial" w:cs="Arial"/>
          <w:sz w:val="28"/>
          <w:szCs w:val="28"/>
        </w:rPr>
        <w:t xml:space="preserve"> intelligenza nelle mani:</w:t>
      </w:r>
    </w:p>
    <w:tbl>
      <w:tblPr>
        <w:tblpPr w:leftFromText="141" w:rightFromText="141"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C50C97" w:rsidTr="00975C47">
        <w:trPr>
          <w:trHeight w:val="416"/>
        </w:trPr>
        <w:tc>
          <w:tcPr>
            <w:tcW w:w="6946" w:type="dxa"/>
            <w:tcBorders>
              <w:top w:val="single" w:sz="4" w:space="0" w:color="auto"/>
              <w:left w:val="single" w:sz="4" w:space="0" w:color="auto"/>
              <w:bottom w:val="single" w:sz="4" w:space="0" w:color="auto"/>
              <w:right w:val="single" w:sz="4" w:space="0" w:color="auto"/>
            </w:tcBorders>
            <w:shd w:val="clear" w:color="auto" w:fill="DEEAF6"/>
            <w:vAlign w:val="center"/>
          </w:tcPr>
          <w:p w:rsidR="00C50C97" w:rsidRPr="00857163" w:rsidRDefault="00C50C97" w:rsidP="00975C47">
            <w:pPr>
              <w:pStyle w:val="Intestazione"/>
              <w:tabs>
                <w:tab w:val="left" w:pos="708"/>
              </w:tabs>
              <w:jc w:val="center"/>
              <w:rPr>
                <w:rFonts w:ascii="Arial" w:hAnsi="Arial" w:cs="Arial"/>
                <w:b/>
                <w:color w:val="C00000"/>
                <w:sz w:val="28"/>
                <w:szCs w:val="28"/>
              </w:rPr>
            </w:pPr>
            <w:r w:rsidRPr="00857163">
              <w:rPr>
                <w:rFonts w:ascii="Arial" w:hAnsi="Arial" w:cs="Arial"/>
                <w:b/>
                <w:color w:val="C00000"/>
                <w:sz w:val="28"/>
                <w:szCs w:val="28"/>
              </w:rPr>
              <w:t>TINTEGGIATURA E DECORAZIONE</w:t>
            </w:r>
          </w:p>
        </w:tc>
      </w:tr>
      <w:tr w:rsidR="00C50C97" w:rsidTr="00975C47">
        <w:tc>
          <w:tcPr>
            <w:tcW w:w="6946" w:type="dxa"/>
            <w:tcBorders>
              <w:top w:val="single" w:sz="4" w:space="0" w:color="auto"/>
              <w:left w:val="single" w:sz="4" w:space="0" w:color="auto"/>
              <w:bottom w:val="single" w:sz="4" w:space="0" w:color="auto"/>
              <w:right w:val="single" w:sz="4" w:space="0" w:color="auto"/>
            </w:tcBorders>
            <w:shd w:val="clear" w:color="auto" w:fill="DEEAF6"/>
            <w:vAlign w:val="center"/>
          </w:tcPr>
          <w:p w:rsidR="00C50C97" w:rsidRPr="00503215" w:rsidRDefault="00C50C97" w:rsidP="00975C47">
            <w:pPr>
              <w:pStyle w:val="Intestazione"/>
              <w:tabs>
                <w:tab w:val="left" w:pos="708"/>
              </w:tabs>
              <w:jc w:val="center"/>
              <w:rPr>
                <w:rFonts w:ascii="Arial" w:hAnsi="Arial" w:cs="Arial"/>
                <w:b/>
                <w:sz w:val="28"/>
                <w:szCs w:val="28"/>
              </w:rPr>
            </w:pPr>
            <w:r w:rsidRPr="00503215">
              <w:rPr>
                <w:rFonts w:ascii="Arial" w:hAnsi="Arial" w:cs="Arial"/>
                <w:b/>
                <w:color w:val="0070C0"/>
                <w:sz w:val="28"/>
                <w:szCs w:val="28"/>
              </w:rPr>
              <w:t>POSA PIASTRELLE E MOSAICO</w:t>
            </w:r>
          </w:p>
        </w:tc>
      </w:tr>
      <w:tr w:rsidR="00C50C97" w:rsidTr="00975C47">
        <w:tc>
          <w:tcPr>
            <w:tcW w:w="6946" w:type="dxa"/>
            <w:tcBorders>
              <w:top w:val="single" w:sz="4" w:space="0" w:color="auto"/>
              <w:left w:val="single" w:sz="4" w:space="0" w:color="auto"/>
              <w:bottom w:val="single" w:sz="4" w:space="0" w:color="auto"/>
              <w:right w:val="single" w:sz="4" w:space="0" w:color="auto"/>
            </w:tcBorders>
            <w:shd w:val="clear" w:color="auto" w:fill="DEEAF6"/>
            <w:vAlign w:val="center"/>
          </w:tcPr>
          <w:p w:rsidR="00C50C97" w:rsidRPr="00503215" w:rsidRDefault="00C50C97" w:rsidP="00975C47">
            <w:pPr>
              <w:pStyle w:val="Intestazione"/>
              <w:tabs>
                <w:tab w:val="left" w:pos="708"/>
              </w:tabs>
              <w:jc w:val="center"/>
              <w:rPr>
                <w:rFonts w:ascii="Arial" w:hAnsi="Arial" w:cs="Arial"/>
                <w:b/>
                <w:sz w:val="28"/>
                <w:szCs w:val="28"/>
              </w:rPr>
            </w:pPr>
            <w:r w:rsidRPr="00503215">
              <w:rPr>
                <w:rFonts w:ascii="Arial" w:hAnsi="Arial" w:cs="Arial"/>
                <w:b/>
                <w:color w:val="009242"/>
                <w:sz w:val="28"/>
                <w:szCs w:val="28"/>
              </w:rPr>
              <w:t>MURATURA FACCIAVISTA</w:t>
            </w:r>
          </w:p>
        </w:tc>
      </w:tr>
    </w:tbl>
    <w:p w:rsidR="00C50C97" w:rsidRDefault="00C50C97" w:rsidP="00C50C97">
      <w:pPr>
        <w:rPr>
          <w:rFonts w:ascii="Verdana" w:hAnsi="Verdana"/>
        </w:rPr>
      </w:pPr>
    </w:p>
    <w:p w:rsidR="00C50C97" w:rsidRDefault="00C50C97" w:rsidP="00C50C97">
      <w:pPr>
        <w:rPr>
          <w:rFonts w:ascii="Verdana" w:hAnsi="Verdana"/>
        </w:rPr>
      </w:pPr>
    </w:p>
    <w:p w:rsidR="00C50C97" w:rsidRDefault="00C50C97" w:rsidP="00C50C97">
      <w:pPr>
        <w:rPr>
          <w:rFonts w:ascii="Verdana" w:hAnsi="Verdana"/>
        </w:rPr>
      </w:pPr>
    </w:p>
    <w:p w:rsidR="00C50C97" w:rsidRPr="00DE6935" w:rsidRDefault="00C50C97" w:rsidP="00126727">
      <w:pPr>
        <w:jc w:val="center"/>
        <w:rPr>
          <w:rFonts w:ascii="Arial" w:hAnsi="Arial" w:cs="Arial"/>
          <w:i/>
          <w:sz w:val="28"/>
          <w:szCs w:val="28"/>
        </w:rPr>
      </w:pPr>
      <w:r w:rsidRPr="00DE6935">
        <w:rPr>
          <w:rFonts w:ascii="Arial" w:hAnsi="Arial" w:cs="Arial"/>
          <w:i/>
          <w:sz w:val="28"/>
          <w:szCs w:val="28"/>
        </w:rPr>
        <w:t>Gli allievi interessati sono pregati di compilare la scheda di iscrizione indicando le date di preferenza.</w:t>
      </w:r>
    </w:p>
    <w:sectPr w:rsidR="00C50C97" w:rsidRPr="00DE6935" w:rsidSect="00126727">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232FF"/>
    <w:multiLevelType w:val="hybridMultilevel"/>
    <w:tmpl w:val="1BF601F8"/>
    <w:lvl w:ilvl="0" w:tplc="BF96979C">
      <w:start w:val="1"/>
      <w:numFmt w:val="decimal"/>
      <w:lvlText w:val="%1."/>
      <w:lvlJc w:val="left"/>
      <w:pPr>
        <w:ind w:left="3131" w:hanging="720"/>
      </w:pPr>
      <w:rPr>
        <w:rFonts w:hint="default"/>
        <w:color w:val="C00000"/>
      </w:rPr>
    </w:lvl>
    <w:lvl w:ilvl="1" w:tplc="04100019" w:tentative="1">
      <w:start w:val="1"/>
      <w:numFmt w:val="lowerLetter"/>
      <w:lvlText w:val="%2."/>
      <w:lvlJc w:val="left"/>
      <w:pPr>
        <w:ind w:left="3491" w:hanging="360"/>
      </w:pPr>
    </w:lvl>
    <w:lvl w:ilvl="2" w:tplc="0410001B" w:tentative="1">
      <w:start w:val="1"/>
      <w:numFmt w:val="lowerRoman"/>
      <w:lvlText w:val="%3."/>
      <w:lvlJc w:val="right"/>
      <w:pPr>
        <w:ind w:left="4211" w:hanging="180"/>
      </w:pPr>
    </w:lvl>
    <w:lvl w:ilvl="3" w:tplc="0410000F" w:tentative="1">
      <w:start w:val="1"/>
      <w:numFmt w:val="decimal"/>
      <w:lvlText w:val="%4."/>
      <w:lvlJc w:val="left"/>
      <w:pPr>
        <w:ind w:left="4931" w:hanging="360"/>
      </w:pPr>
    </w:lvl>
    <w:lvl w:ilvl="4" w:tplc="04100019" w:tentative="1">
      <w:start w:val="1"/>
      <w:numFmt w:val="lowerLetter"/>
      <w:lvlText w:val="%5."/>
      <w:lvlJc w:val="left"/>
      <w:pPr>
        <w:ind w:left="5651" w:hanging="360"/>
      </w:pPr>
    </w:lvl>
    <w:lvl w:ilvl="5" w:tplc="0410001B" w:tentative="1">
      <w:start w:val="1"/>
      <w:numFmt w:val="lowerRoman"/>
      <w:lvlText w:val="%6."/>
      <w:lvlJc w:val="right"/>
      <w:pPr>
        <w:ind w:left="6371" w:hanging="180"/>
      </w:pPr>
    </w:lvl>
    <w:lvl w:ilvl="6" w:tplc="0410000F" w:tentative="1">
      <w:start w:val="1"/>
      <w:numFmt w:val="decimal"/>
      <w:lvlText w:val="%7."/>
      <w:lvlJc w:val="left"/>
      <w:pPr>
        <w:ind w:left="7091" w:hanging="360"/>
      </w:pPr>
    </w:lvl>
    <w:lvl w:ilvl="7" w:tplc="04100019" w:tentative="1">
      <w:start w:val="1"/>
      <w:numFmt w:val="lowerLetter"/>
      <w:lvlText w:val="%8."/>
      <w:lvlJc w:val="left"/>
      <w:pPr>
        <w:ind w:left="7811" w:hanging="360"/>
      </w:pPr>
    </w:lvl>
    <w:lvl w:ilvl="8" w:tplc="0410001B" w:tentative="1">
      <w:start w:val="1"/>
      <w:numFmt w:val="lowerRoman"/>
      <w:lvlText w:val="%9."/>
      <w:lvlJc w:val="right"/>
      <w:pPr>
        <w:ind w:left="85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124"/>
    <w:rsid w:val="00027CC0"/>
    <w:rsid w:val="000463A8"/>
    <w:rsid w:val="00126727"/>
    <w:rsid w:val="001C3245"/>
    <w:rsid w:val="0023719F"/>
    <w:rsid w:val="0031031C"/>
    <w:rsid w:val="0034266D"/>
    <w:rsid w:val="003A625D"/>
    <w:rsid w:val="003C2AEB"/>
    <w:rsid w:val="0050051A"/>
    <w:rsid w:val="00563866"/>
    <w:rsid w:val="00725980"/>
    <w:rsid w:val="007653B7"/>
    <w:rsid w:val="00857163"/>
    <w:rsid w:val="00860F29"/>
    <w:rsid w:val="00887674"/>
    <w:rsid w:val="00AE728A"/>
    <w:rsid w:val="00BD4124"/>
    <w:rsid w:val="00C50C97"/>
    <w:rsid w:val="00D23222"/>
    <w:rsid w:val="00D375F3"/>
    <w:rsid w:val="00DE6935"/>
    <w:rsid w:val="00EF27E5"/>
    <w:rsid w:val="00F349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75E57"/>
  <w15:chartTrackingRefBased/>
  <w15:docId w15:val="{76F525B3-3C27-4309-9B86-2756D61C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3719F"/>
    <w:pPr>
      <w:spacing w:before="100" w:beforeAutospacing="1" w:after="100" w:afterAutospacing="1" w:line="240" w:lineRule="auto"/>
    </w:pPr>
    <w:rPr>
      <w:rFonts w:ascii="Calibri" w:hAnsi="Calibri" w:cs="Calibri"/>
      <w:lang w:eastAsia="it-IT"/>
    </w:rPr>
  </w:style>
  <w:style w:type="table" w:styleId="Grigliatabella">
    <w:name w:val="Table Grid"/>
    <w:basedOn w:val="Tabellanormale"/>
    <w:uiPriority w:val="59"/>
    <w:rsid w:val="00D375F3"/>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D375F3"/>
    <w:pPr>
      <w:spacing w:after="120" w:line="480" w:lineRule="auto"/>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rsid w:val="00D375F3"/>
    <w:rPr>
      <w:rFonts w:ascii="Times New Roman" w:eastAsia="Times New Roman" w:hAnsi="Times New Roman" w:cs="Times New Roman"/>
      <w:sz w:val="24"/>
      <w:szCs w:val="24"/>
      <w:lang w:eastAsia="it-IT"/>
    </w:rPr>
  </w:style>
  <w:style w:type="paragraph" w:styleId="Intestazione">
    <w:name w:val="header"/>
    <w:basedOn w:val="Normale"/>
    <w:link w:val="IntestazioneCarattere"/>
    <w:unhideWhenUsed/>
    <w:rsid w:val="00C50C97"/>
    <w:pPr>
      <w:tabs>
        <w:tab w:val="center" w:pos="4819"/>
        <w:tab w:val="right" w:pos="9638"/>
      </w:tabs>
      <w:spacing w:after="0" w:line="240" w:lineRule="auto"/>
    </w:pPr>
    <w:rPr>
      <w:rFonts w:ascii="Calibri" w:eastAsia="Calibri" w:hAnsi="Calibri" w:cs="Times New Roman"/>
    </w:rPr>
  </w:style>
  <w:style w:type="character" w:customStyle="1" w:styleId="IntestazioneCarattere">
    <w:name w:val="Intestazione Carattere"/>
    <w:basedOn w:val="Carpredefinitoparagrafo"/>
    <w:link w:val="Intestazione"/>
    <w:rsid w:val="00C50C97"/>
    <w:rPr>
      <w:rFonts w:ascii="Calibri" w:eastAsia="Calibri" w:hAnsi="Calibri" w:cs="Times New Roman"/>
    </w:rPr>
  </w:style>
  <w:style w:type="paragraph" w:styleId="Paragrafoelenco">
    <w:name w:val="List Paragraph"/>
    <w:basedOn w:val="Normale"/>
    <w:uiPriority w:val="34"/>
    <w:qFormat/>
    <w:rsid w:val="00C50C97"/>
    <w:pPr>
      <w:spacing w:after="200" w:line="276" w:lineRule="auto"/>
      <w:ind w:left="720"/>
      <w:contextualSpacing/>
    </w:pPr>
    <w:rPr>
      <w:rFonts w:ascii="Calibri" w:eastAsia="Calibri" w:hAnsi="Calibri" w:cs="Times New Roman"/>
    </w:rPr>
  </w:style>
  <w:style w:type="character" w:styleId="Collegamentoipertestuale">
    <w:name w:val="Hyperlink"/>
    <w:basedOn w:val="Carpredefinitoparagrafo"/>
    <w:uiPriority w:val="99"/>
    <w:unhideWhenUsed/>
    <w:rsid w:val="00D23222"/>
    <w:rPr>
      <w:color w:val="0563C1" w:themeColor="hyperlink"/>
      <w:u w:val="single"/>
    </w:rPr>
  </w:style>
  <w:style w:type="character" w:styleId="Menzionenonrisolta">
    <w:name w:val="Unresolved Mention"/>
    <w:basedOn w:val="Carpredefinitoparagrafo"/>
    <w:uiPriority w:val="99"/>
    <w:semiHidden/>
    <w:unhideWhenUsed/>
    <w:rsid w:val="00D23222"/>
    <w:rPr>
      <w:color w:val="808080"/>
      <w:shd w:val="clear" w:color="auto" w:fill="E6E6E6"/>
    </w:rPr>
  </w:style>
  <w:style w:type="paragraph" w:styleId="Testofumetto">
    <w:name w:val="Balloon Text"/>
    <w:basedOn w:val="Normale"/>
    <w:link w:val="TestofumettoCarattere"/>
    <w:uiPriority w:val="99"/>
    <w:semiHidden/>
    <w:unhideWhenUsed/>
    <w:rsid w:val="00AE728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E72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04073">
      <w:bodyDiv w:val="1"/>
      <w:marLeft w:val="0"/>
      <w:marRight w:val="0"/>
      <w:marTop w:val="0"/>
      <w:marBottom w:val="0"/>
      <w:divBdr>
        <w:top w:val="none" w:sz="0" w:space="0" w:color="auto"/>
        <w:left w:val="none" w:sz="0" w:space="0" w:color="auto"/>
        <w:bottom w:val="none" w:sz="0" w:space="0" w:color="auto"/>
        <w:right w:val="none" w:sz="0" w:space="0" w:color="auto"/>
      </w:divBdr>
    </w:div>
    <w:div w:id="198785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rmazione@cefsudine.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672</Words>
  <Characters>3836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zanor</dc:creator>
  <cp:keywords/>
  <dc:description/>
  <cp:lastModifiedBy>zanor</cp:lastModifiedBy>
  <cp:revision>6</cp:revision>
  <cp:lastPrinted>2017-10-27T07:16:00Z</cp:lastPrinted>
  <dcterms:created xsi:type="dcterms:W3CDTF">2017-10-26T10:27:00Z</dcterms:created>
  <dcterms:modified xsi:type="dcterms:W3CDTF">2017-11-02T14:53:00Z</dcterms:modified>
</cp:coreProperties>
</file>